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1C5F" w:rsidRPr="00011C5F" w:rsidRDefault="00011C5F" w:rsidP="00011C5F">
      <w:pPr>
        <w:pStyle w:val="normal"/>
        <w:widowControl w:val="0"/>
        <w:spacing w:line="360" w:lineRule="auto"/>
        <w:jc w:val="center"/>
        <w:rPr>
          <w:rFonts w:ascii="Times New Roman" w:hAnsi="Times New Roman" w:cs="Times New Roman"/>
          <w:sz w:val="36"/>
          <w:szCs w:val="36"/>
        </w:rPr>
      </w:pPr>
      <w:r w:rsidRPr="00011C5F">
        <w:rPr>
          <w:rFonts w:ascii="Times New Roman" w:eastAsia="Times New Roman" w:hAnsi="Times New Roman" w:cs="Times New Roman"/>
          <w:b/>
          <w:sz w:val="36"/>
          <w:szCs w:val="36"/>
        </w:rPr>
        <w:t>SKYMUN 2014 Chair Research Report</w:t>
      </w:r>
    </w:p>
    <w:p w:rsidR="00011C5F" w:rsidRPr="00011C5F" w:rsidRDefault="00011C5F" w:rsidP="00011C5F">
      <w:pPr>
        <w:pStyle w:val="normal"/>
        <w:widowControl w:val="0"/>
        <w:spacing w:line="360" w:lineRule="auto"/>
        <w:jc w:val="center"/>
        <w:rPr>
          <w:rFonts w:ascii="Times New Roman" w:hAnsi="Times New Roman" w:cs="Times New Roman"/>
          <w:sz w:val="24"/>
          <w:szCs w:val="24"/>
        </w:rPr>
      </w:pPr>
    </w:p>
    <w:p w:rsidR="00011C5F" w:rsidRPr="00011C5F" w:rsidRDefault="00011C5F" w:rsidP="00011C5F">
      <w:pPr>
        <w:pStyle w:val="normal"/>
        <w:widowControl w:val="0"/>
        <w:spacing w:line="360" w:lineRule="auto"/>
        <w:rPr>
          <w:rFonts w:ascii="Times New Roman" w:eastAsiaTheme="minorEastAsia" w:hAnsi="Times New Roman" w:cs="Times New Roman"/>
          <w:sz w:val="24"/>
          <w:szCs w:val="24"/>
        </w:rPr>
      </w:pPr>
      <w:r w:rsidRPr="00011C5F">
        <w:rPr>
          <w:rFonts w:ascii="Times New Roman" w:eastAsia="Times New Roman" w:hAnsi="Times New Roman" w:cs="Times New Roman"/>
          <w:b/>
          <w:sz w:val="24"/>
          <w:szCs w:val="24"/>
        </w:rPr>
        <w:t>Committee:</w:t>
      </w:r>
      <w:r w:rsidRPr="00011C5F">
        <w:rPr>
          <w:rFonts w:ascii="Times New Roman" w:eastAsia="Times New Roman" w:hAnsi="Times New Roman" w:cs="Times New Roman"/>
          <w:sz w:val="24"/>
          <w:szCs w:val="24"/>
        </w:rPr>
        <w:t xml:space="preserve"> </w:t>
      </w:r>
      <w:r w:rsidRPr="00011C5F">
        <w:rPr>
          <w:rFonts w:ascii="Times New Roman" w:eastAsiaTheme="minorEastAsia" w:hAnsi="Times New Roman" w:cs="Times New Roman"/>
          <w:sz w:val="24"/>
          <w:szCs w:val="24"/>
        </w:rPr>
        <w:t>General Assembly II</w:t>
      </w:r>
    </w:p>
    <w:p w:rsidR="00011C5F" w:rsidRPr="00011C5F" w:rsidRDefault="00011C5F" w:rsidP="00011C5F">
      <w:pPr>
        <w:pStyle w:val="normal"/>
        <w:widowControl w:val="0"/>
        <w:spacing w:line="360" w:lineRule="auto"/>
        <w:rPr>
          <w:rFonts w:ascii="Times New Roman" w:hAnsi="Times New Roman" w:cs="Times New Roman"/>
        </w:rPr>
      </w:pPr>
      <w:r w:rsidRPr="00011C5F">
        <w:rPr>
          <w:rFonts w:ascii="Times New Roman" w:eastAsiaTheme="minorEastAsia" w:hAnsi="Times New Roman" w:cs="Times New Roman"/>
          <w:b/>
          <w:sz w:val="24"/>
          <w:szCs w:val="24"/>
        </w:rPr>
        <w:t>Issue</w:t>
      </w:r>
      <w:r w:rsidRPr="00011C5F">
        <w:rPr>
          <w:rFonts w:ascii="Times New Roman" w:eastAsiaTheme="minorEastAsia" w:hAnsi="Times New Roman" w:cs="Times New Roman"/>
          <w:sz w:val="24"/>
          <w:szCs w:val="24"/>
        </w:rPr>
        <w:t xml:space="preserve">: </w:t>
      </w:r>
      <w:r w:rsidRPr="00011C5F">
        <w:rPr>
          <w:rFonts w:ascii="Times New Roman" w:eastAsia="Times New Roman" w:hAnsi="Times New Roman" w:cs="Times New Roman"/>
          <w:sz w:val="24"/>
        </w:rPr>
        <w:t>Fostering intergenerational integration in the workplace by promoting youth employment</w:t>
      </w:r>
    </w:p>
    <w:p w:rsidR="00011C5F" w:rsidRPr="00011C5F" w:rsidRDefault="00011C5F" w:rsidP="00011C5F">
      <w:pPr>
        <w:pStyle w:val="normal"/>
        <w:widowControl w:val="0"/>
        <w:spacing w:line="360" w:lineRule="auto"/>
        <w:rPr>
          <w:rFonts w:ascii="Times New Roman" w:eastAsiaTheme="minorEastAsia" w:hAnsi="Times New Roman" w:cs="Times New Roman"/>
          <w:sz w:val="24"/>
          <w:szCs w:val="24"/>
        </w:rPr>
      </w:pPr>
      <w:r w:rsidRPr="00011C5F">
        <w:rPr>
          <w:rFonts w:ascii="Times New Roman" w:eastAsia="Times New Roman" w:hAnsi="Times New Roman" w:cs="Times New Roman"/>
          <w:b/>
          <w:sz w:val="24"/>
          <w:szCs w:val="24"/>
        </w:rPr>
        <w:t>Student Officer:</w:t>
      </w:r>
      <w:r w:rsidRPr="00011C5F">
        <w:rPr>
          <w:rFonts w:ascii="Times New Roman" w:eastAsia="Times New Roman" w:hAnsi="Times New Roman" w:cs="Times New Roman"/>
          <w:sz w:val="24"/>
          <w:szCs w:val="24"/>
        </w:rPr>
        <w:t xml:space="preserve"> </w:t>
      </w:r>
      <w:r w:rsidRPr="00011C5F">
        <w:rPr>
          <w:rFonts w:ascii="Times New Roman" w:eastAsiaTheme="minorEastAsia" w:hAnsi="Times New Roman" w:cs="Times New Roman"/>
          <w:sz w:val="24"/>
          <w:szCs w:val="24"/>
        </w:rPr>
        <w:t>Clara Yoon, Assistant President &amp; Nicole Shih, Deputy Assistant President</w:t>
      </w:r>
    </w:p>
    <w:p w:rsidR="00011C5F" w:rsidRPr="00011C5F" w:rsidRDefault="00011C5F" w:rsidP="00011C5F">
      <w:pPr>
        <w:pStyle w:val="normal"/>
        <w:widowControl w:val="0"/>
        <w:spacing w:line="360" w:lineRule="auto"/>
        <w:rPr>
          <w:rFonts w:ascii="Times New Roman" w:eastAsiaTheme="minorEastAsia" w:hAnsi="Times New Roman" w:cs="Times New Roman"/>
          <w:sz w:val="24"/>
          <w:szCs w:val="24"/>
        </w:rPr>
      </w:pPr>
      <w:r w:rsidRPr="00011C5F">
        <w:rPr>
          <w:rFonts w:ascii="Times New Roman" w:eastAsiaTheme="minorEastAsia" w:hAnsi="Times New Roman" w:cs="Times New Roman"/>
          <w:b/>
          <w:sz w:val="24"/>
          <w:szCs w:val="24"/>
        </w:rPr>
        <w:t>Editor</w:t>
      </w:r>
      <w:r w:rsidRPr="00011C5F">
        <w:rPr>
          <w:rFonts w:ascii="Times New Roman" w:eastAsiaTheme="minorEastAsia" w:hAnsi="Times New Roman" w:cs="Times New Roman"/>
          <w:sz w:val="24"/>
          <w:szCs w:val="24"/>
        </w:rPr>
        <w:t xml:space="preserve">: Paul Cho &amp; Steven Lee, Mentors </w:t>
      </w:r>
    </w:p>
    <w:p w:rsidR="00011C5F" w:rsidRPr="00011C5F" w:rsidRDefault="00011C5F" w:rsidP="00011C5F">
      <w:pPr>
        <w:pStyle w:val="normal"/>
        <w:widowControl w:val="0"/>
        <w:spacing w:line="360" w:lineRule="auto"/>
        <w:rPr>
          <w:rFonts w:ascii="Times New Roman" w:eastAsiaTheme="minorEastAsia" w:hAnsi="Times New Roman" w:cs="Times New Roman"/>
          <w:sz w:val="24"/>
          <w:szCs w:val="24"/>
        </w:rPr>
      </w:pPr>
    </w:p>
    <w:p w:rsidR="00BE3E65" w:rsidRPr="00011C5F" w:rsidRDefault="00FC52AA">
      <w:pPr>
        <w:pStyle w:val="normal"/>
        <w:widowControl w:val="0"/>
        <w:spacing w:line="360" w:lineRule="auto"/>
        <w:rPr>
          <w:rFonts w:ascii="Times New Roman" w:hAnsi="Times New Roman" w:cs="Times New Roman"/>
          <w:sz w:val="30"/>
          <w:szCs w:val="30"/>
        </w:rPr>
      </w:pPr>
      <w:r w:rsidRPr="00011C5F">
        <w:rPr>
          <w:rFonts w:ascii="Times New Roman" w:hAnsi="Times New Roman" w:cs="Times New Roman"/>
          <w:sz w:val="30"/>
          <w:szCs w:val="30"/>
        </w:rPr>
        <w:t>1. Description of Issue</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ab/>
      </w:r>
      <w:r w:rsidRPr="00011C5F">
        <w:rPr>
          <w:rFonts w:ascii="Times New Roman" w:eastAsia="Times New Roman" w:hAnsi="Times New Roman" w:cs="Times New Roman"/>
          <w:sz w:val="24"/>
        </w:rPr>
        <w:t>The great wave of the 21 century brought incredible globalization and technological advances - such impacts have had profound impacts on labour markets throughout the world, as well as new uncertainties. In the past, young people’s involvement in paid work</w:t>
      </w:r>
      <w:r w:rsidRPr="00011C5F">
        <w:rPr>
          <w:rFonts w:ascii="Times New Roman" w:eastAsia="Times New Roman" w:hAnsi="Times New Roman" w:cs="Times New Roman"/>
          <w:sz w:val="24"/>
        </w:rPr>
        <w:t xml:space="preserve"> was typically full-time post-school work. Today, there is a greater tendency for young people to be employed in part-time, casual work while still at school. In the modern-day society there is an issue that is affecting the global community both economica</w:t>
      </w:r>
      <w:r w:rsidRPr="00011C5F">
        <w:rPr>
          <w:rFonts w:ascii="Times New Roman" w:eastAsia="Times New Roman" w:hAnsi="Times New Roman" w:cs="Times New Roman"/>
          <w:sz w:val="24"/>
        </w:rPr>
        <w:t xml:space="preserve">lly and socially: there are not enough young people in the workplace. </w:t>
      </w:r>
    </w:p>
    <w:p w:rsidR="00BE3E65" w:rsidRPr="00011C5F" w:rsidRDefault="00FC52AA">
      <w:pPr>
        <w:pStyle w:val="normal"/>
        <w:widowControl w:val="0"/>
        <w:spacing w:line="360" w:lineRule="auto"/>
        <w:ind w:firstLine="720"/>
        <w:rPr>
          <w:rFonts w:ascii="Times New Roman" w:hAnsi="Times New Roman" w:cs="Times New Roman"/>
        </w:rPr>
      </w:pPr>
      <w:r w:rsidRPr="00011C5F">
        <w:rPr>
          <w:rFonts w:ascii="Times New Roman" w:eastAsia="Times New Roman" w:hAnsi="Times New Roman" w:cs="Times New Roman"/>
          <w:sz w:val="24"/>
        </w:rPr>
        <w:t xml:space="preserve">Young people, defined as persons between the age of 15 and 24 years, represent around one fifth of the world’s population, but only half of the total unemployed global workforce. For a </w:t>
      </w:r>
      <w:r w:rsidRPr="00011C5F">
        <w:rPr>
          <w:rFonts w:ascii="Times New Roman" w:eastAsia="Times New Roman" w:hAnsi="Times New Roman" w:cs="Times New Roman"/>
          <w:sz w:val="24"/>
        </w:rPr>
        <w:t>society to strengthen its social cohesion, youth employment is not an option, but a clear necessity. Improving opportunities for youth employment and income opportunities would contribute significantly to reduce poverty, increase economic growth, and socia</w:t>
      </w:r>
      <w:r w:rsidRPr="00011C5F">
        <w:rPr>
          <w:rFonts w:ascii="Times New Roman" w:eastAsia="Times New Roman" w:hAnsi="Times New Roman" w:cs="Times New Roman"/>
          <w:sz w:val="24"/>
        </w:rPr>
        <w:t>l inclusion. Every young adult should experience a job offering that offers decent work in order to complete his/her’s transition to adulthood, a milestone towards independence and self-reliance.</w:t>
      </w:r>
    </w:p>
    <w:p w:rsidR="00BE3E65" w:rsidRPr="00011C5F" w:rsidRDefault="00FC52AA">
      <w:pPr>
        <w:pStyle w:val="normal"/>
        <w:widowControl w:val="0"/>
        <w:spacing w:line="360" w:lineRule="auto"/>
        <w:ind w:firstLine="720"/>
        <w:rPr>
          <w:rFonts w:ascii="Times New Roman" w:hAnsi="Times New Roman" w:cs="Times New Roman"/>
        </w:rPr>
      </w:pPr>
      <w:r w:rsidRPr="00011C5F">
        <w:rPr>
          <w:rFonts w:ascii="Times New Roman" w:eastAsia="Times New Roman" w:hAnsi="Times New Roman" w:cs="Times New Roman"/>
          <w:sz w:val="24"/>
        </w:rPr>
        <w:t>The issue of youth unemployment has been around in Less Econ</w:t>
      </w:r>
      <w:r w:rsidRPr="00011C5F">
        <w:rPr>
          <w:rFonts w:ascii="Times New Roman" w:eastAsia="Times New Roman" w:hAnsi="Times New Roman" w:cs="Times New Roman"/>
          <w:sz w:val="24"/>
        </w:rPr>
        <w:t>omically Developed Countries (LEDCs) for a while now. Most recently, data from the International Labour Organization (ILO) suggest that over a quarter of all youth in Sub-Saharan Africa and a third of all youth in Central and Eastern Europe are neither edu</w:t>
      </w:r>
      <w:r w:rsidRPr="00011C5F">
        <w:rPr>
          <w:rFonts w:ascii="Times New Roman" w:eastAsia="Times New Roman" w:hAnsi="Times New Roman" w:cs="Times New Roman"/>
          <w:sz w:val="24"/>
        </w:rPr>
        <w:t>cated nor employed (“Youth Employment”). Additionally, many of the youth in LEDCs work in the informal economy and poor conditions. Having young individuals have first-hand insight and involvement inside the realms of the “real world” can be beneficial bec</w:t>
      </w:r>
      <w:r w:rsidRPr="00011C5F">
        <w:rPr>
          <w:rFonts w:ascii="Times New Roman" w:eastAsia="Times New Roman" w:hAnsi="Times New Roman" w:cs="Times New Roman"/>
          <w:sz w:val="24"/>
        </w:rPr>
        <w:t xml:space="preserve">ause then young individuals can become skilled by experts and professionals on the productive sectors of an economy, and can enable the </w:t>
      </w:r>
      <w:r w:rsidRPr="00011C5F">
        <w:rPr>
          <w:rFonts w:ascii="Times New Roman" w:eastAsia="Times New Roman" w:hAnsi="Times New Roman" w:cs="Times New Roman"/>
          <w:sz w:val="24"/>
        </w:rPr>
        <w:lastRenderedPageBreak/>
        <w:t>economy to sustain or increase in productivity and competitiveness in the future global marketplace.</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 xml:space="preserve">        </w:t>
      </w:r>
      <w:r w:rsidRPr="00011C5F">
        <w:rPr>
          <w:rFonts w:ascii="Times New Roman" w:eastAsia="Times New Roman" w:hAnsi="Times New Roman" w:cs="Times New Roman"/>
          <w:sz w:val="24"/>
        </w:rPr>
        <w:tab/>
        <w:t>This issue</w:t>
      </w:r>
      <w:r w:rsidRPr="00011C5F">
        <w:rPr>
          <w:rFonts w:ascii="Times New Roman" w:eastAsia="Times New Roman" w:hAnsi="Times New Roman" w:cs="Times New Roman"/>
          <w:sz w:val="24"/>
        </w:rPr>
        <w:t xml:space="preserve"> is not only prevalent in just LEDCs but also in More Economically Developed Countries (MEDCs). With the global economy suffering great damage from the recession that began in 2008, millions of jobs have been shed, and the job market does not seem to be op</w:t>
      </w:r>
      <w:r w:rsidRPr="00011C5F">
        <w:rPr>
          <w:rFonts w:ascii="Times New Roman" w:eastAsia="Times New Roman" w:hAnsi="Times New Roman" w:cs="Times New Roman"/>
          <w:sz w:val="24"/>
        </w:rPr>
        <w:t>ening any new opportunities. The ILO has even released data that show that roughly one in seven youth in MEDCs are neither in education nor in employment (“Youth Employment”).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However, even in time periods of high economic sustainability, young workers ten</w:t>
      </w:r>
      <w:r w:rsidRPr="00011C5F">
        <w:rPr>
          <w:rFonts w:ascii="Times New Roman" w:eastAsia="Times New Roman" w:hAnsi="Times New Roman" w:cs="Times New Roman"/>
          <w:sz w:val="24"/>
        </w:rPr>
        <w:t>d to be concentrated in the low-end retail, food, and entertainment service sectors. As the “young group,” these workers tend to have lower wages, fewer benefits, less job security, and are less likely to be unionized than any other age group in the workfo</w:t>
      </w:r>
      <w:r w:rsidRPr="00011C5F">
        <w:rPr>
          <w:rFonts w:ascii="Times New Roman" w:eastAsia="Times New Roman" w:hAnsi="Times New Roman" w:cs="Times New Roman"/>
          <w:sz w:val="24"/>
        </w:rPr>
        <w:t>rce. Although their workplace concerns and needs are often ignored, young workers constitute one of the largest, most marginalized groups of workers in the US economy. What makes the situation even trickier is that the youths are not confined to low-end se</w:t>
      </w:r>
      <w:r w:rsidRPr="00011C5F">
        <w:rPr>
          <w:rFonts w:ascii="Times New Roman" w:eastAsia="Times New Roman" w:hAnsi="Times New Roman" w:cs="Times New Roman"/>
          <w:sz w:val="24"/>
        </w:rPr>
        <w:t>rvice sector jobs because of limitations of skill or literacy. Marginalized youth work in North America has become naturalized as an accepted fact of life.</w:t>
      </w:r>
    </w:p>
    <w:p w:rsidR="00BE3E65" w:rsidRPr="00011C5F" w:rsidRDefault="00FC52AA">
      <w:pPr>
        <w:pStyle w:val="normal"/>
        <w:widowControl w:val="0"/>
        <w:spacing w:line="360" w:lineRule="auto"/>
        <w:ind w:firstLine="720"/>
        <w:rPr>
          <w:rFonts w:ascii="Times New Roman" w:hAnsi="Times New Roman" w:cs="Times New Roman"/>
        </w:rPr>
      </w:pPr>
      <w:r w:rsidRPr="00011C5F">
        <w:rPr>
          <w:rFonts w:ascii="Times New Roman" w:eastAsia="Times New Roman" w:hAnsi="Times New Roman" w:cs="Times New Roman"/>
          <w:sz w:val="24"/>
        </w:rPr>
        <w:t>Not only are youth unemployment rates rising, but also the gap between older people and younger peop</w:t>
      </w:r>
      <w:r w:rsidRPr="00011C5F">
        <w:rPr>
          <w:rFonts w:ascii="Times New Roman" w:eastAsia="Times New Roman" w:hAnsi="Times New Roman" w:cs="Times New Roman"/>
          <w:sz w:val="24"/>
        </w:rPr>
        <w:t>le is increasing. The combined effects of a rapid increase in the aging population and a decline in birth rates are producing fundamental changes in many societies. In developed countries the demographic shift is already having a profound impact on every a</w:t>
      </w:r>
      <w:r w:rsidRPr="00011C5F">
        <w:rPr>
          <w:rFonts w:ascii="Times New Roman" w:eastAsia="Times New Roman" w:hAnsi="Times New Roman" w:cs="Times New Roman"/>
          <w:sz w:val="24"/>
        </w:rPr>
        <w:t>spect of society, requiring adjustments in economic and social policies and the societal infrastructure. The demographic transition in developing countries will occur at a much faster rate than it has in developed countries, and in many cases, the necessar</w:t>
      </w:r>
      <w:r w:rsidRPr="00011C5F">
        <w:rPr>
          <w:rFonts w:ascii="Times New Roman" w:eastAsia="Times New Roman" w:hAnsi="Times New Roman" w:cs="Times New Roman"/>
          <w:sz w:val="24"/>
        </w:rPr>
        <w:t>y infrastructure and policies will not be in place to deal with the consequent developments.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 xml:space="preserve">        </w:t>
      </w:r>
      <w:r w:rsidRPr="00011C5F">
        <w:rPr>
          <w:rFonts w:ascii="Times New Roman" w:eastAsia="Times New Roman" w:hAnsi="Times New Roman" w:cs="Times New Roman"/>
          <w:sz w:val="24"/>
        </w:rPr>
        <w:tab/>
        <w:t>Overall, the high youth unemployment rates create a problem because they can make youth more vulnerable to social exclusion and sever relations between in</w:t>
      </w:r>
      <w:r w:rsidRPr="00011C5F">
        <w:rPr>
          <w:rFonts w:ascii="Times New Roman" w:eastAsia="Times New Roman" w:hAnsi="Times New Roman" w:cs="Times New Roman"/>
          <w:sz w:val="24"/>
        </w:rPr>
        <w:t>tergenerational societies. It is the workplace where youth are able to interact with people of older generations, and the fact that the number of adults greatly outnumbers that of the youth in the workplace is troubling because it can eventually lead to ec</w:t>
      </w:r>
      <w:r w:rsidRPr="00011C5F">
        <w:rPr>
          <w:rFonts w:ascii="Times New Roman" w:eastAsia="Times New Roman" w:hAnsi="Times New Roman" w:cs="Times New Roman"/>
          <w:sz w:val="24"/>
        </w:rPr>
        <w:t>onomic downfall. Because the workplace is the bridge that can remove the gap between generations, youth employment is crucial to society today.</w:t>
      </w:r>
    </w:p>
    <w:p w:rsidR="00BE3E65" w:rsidRPr="00011C5F" w:rsidRDefault="00BE3E65">
      <w:pPr>
        <w:pStyle w:val="normal"/>
        <w:widowControl w:val="0"/>
        <w:spacing w:line="360" w:lineRule="auto"/>
        <w:rPr>
          <w:rFonts w:ascii="Times New Roman" w:hAnsi="Times New Roman" w:cs="Times New Roman"/>
        </w:rPr>
      </w:pPr>
    </w:p>
    <w:p w:rsidR="00BE3E65" w:rsidRPr="00011C5F" w:rsidRDefault="00FC52AA">
      <w:pPr>
        <w:pStyle w:val="normal"/>
        <w:widowControl w:val="0"/>
        <w:spacing w:line="360" w:lineRule="auto"/>
        <w:rPr>
          <w:rFonts w:ascii="Times New Roman" w:hAnsi="Times New Roman" w:cs="Times New Roman"/>
          <w:sz w:val="30"/>
          <w:szCs w:val="30"/>
        </w:rPr>
      </w:pPr>
      <w:r w:rsidRPr="00011C5F">
        <w:rPr>
          <w:rFonts w:ascii="Times New Roman" w:eastAsia="Times New Roman" w:hAnsi="Times New Roman" w:cs="Times New Roman"/>
          <w:sz w:val="30"/>
          <w:szCs w:val="30"/>
        </w:rPr>
        <w:t>2.</w:t>
      </w:r>
      <w:r w:rsidRPr="00011C5F">
        <w:rPr>
          <w:rFonts w:ascii="Times New Roman" w:eastAsia="Times New Roman" w:hAnsi="Times New Roman" w:cs="Times New Roman"/>
          <w:sz w:val="30"/>
          <w:szCs w:val="30"/>
        </w:rPr>
        <w:t xml:space="preserve">    </w:t>
      </w:r>
      <w:r w:rsidRPr="00011C5F">
        <w:rPr>
          <w:rFonts w:ascii="Times New Roman" w:eastAsia="Times New Roman" w:hAnsi="Times New Roman" w:cs="Times New Roman"/>
          <w:sz w:val="30"/>
          <w:szCs w:val="30"/>
        </w:rPr>
        <w:t>Definition of Key Terms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“Intergenerational integration”:</w:t>
      </w:r>
      <w:r w:rsidRPr="00011C5F">
        <w:rPr>
          <w:rFonts w:ascii="Times New Roman" w:eastAsia="Times New Roman" w:hAnsi="Times New Roman" w:cs="Times New Roman"/>
          <w:sz w:val="24"/>
        </w:rPr>
        <w:t xml:space="preserve"> In recent times, there is less interaction betwe</w:t>
      </w:r>
      <w:r w:rsidRPr="00011C5F">
        <w:rPr>
          <w:rFonts w:ascii="Times New Roman" w:eastAsia="Times New Roman" w:hAnsi="Times New Roman" w:cs="Times New Roman"/>
          <w:sz w:val="24"/>
        </w:rPr>
        <w:t xml:space="preserve">en the youth of our era and people of previous generations. Major economic, social, cultural, political and demographic changes have disrupted and redefined traditional family and social structures and intergenerational relationships. Before relations are </w:t>
      </w:r>
      <w:r w:rsidRPr="00011C5F">
        <w:rPr>
          <w:rFonts w:ascii="Times New Roman" w:eastAsia="Times New Roman" w:hAnsi="Times New Roman" w:cs="Times New Roman"/>
          <w:sz w:val="24"/>
        </w:rPr>
        <w:t>more severed, it is important to promote intergenerational integration, the maintenance of productive and mutually beneficial relations between all generations.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“Youth employment”: </w:t>
      </w:r>
      <w:r w:rsidRPr="00011C5F">
        <w:rPr>
          <w:rFonts w:ascii="Times New Roman" w:eastAsia="Times New Roman" w:hAnsi="Times New Roman" w:cs="Times New Roman"/>
          <w:sz w:val="24"/>
        </w:rPr>
        <w:t>Young adults ranging from ages 15 -18</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“Promoting youth employment”:</w:t>
      </w:r>
      <w:r w:rsidRPr="00011C5F">
        <w:rPr>
          <w:rFonts w:ascii="Times New Roman" w:eastAsia="Times New Roman" w:hAnsi="Times New Roman" w:cs="Times New Roman"/>
          <w:sz w:val="24"/>
        </w:rPr>
        <w:t xml:space="preserve"> The ide</w:t>
      </w:r>
      <w:r w:rsidRPr="00011C5F">
        <w:rPr>
          <w:rFonts w:ascii="Times New Roman" w:eastAsia="Times New Roman" w:hAnsi="Times New Roman" w:cs="Times New Roman"/>
          <w:sz w:val="24"/>
        </w:rPr>
        <w:t>a of youth employment is familiar to all, but one may not understand the necessity of promoting youth employment. This relates back to the first part of the question, “fostering intergenerational integration in the workplace.” There are too many people fro</w:t>
      </w:r>
      <w:r w:rsidRPr="00011C5F">
        <w:rPr>
          <w:rFonts w:ascii="Times New Roman" w:eastAsia="Times New Roman" w:hAnsi="Times New Roman" w:cs="Times New Roman"/>
          <w:sz w:val="24"/>
        </w:rPr>
        <w:t>m older generations working and not enough young people, and as a result the economy is not as effective as it can be. Although youth employment is encouraged, unjust use of youth labor must be prevented so that young people can seek for a job out of their</w:t>
      </w:r>
      <w:r w:rsidRPr="00011C5F">
        <w:rPr>
          <w:rFonts w:ascii="Times New Roman" w:eastAsia="Times New Roman" w:hAnsi="Times New Roman" w:cs="Times New Roman"/>
          <w:sz w:val="24"/>
        </w:rPr>
        <w:t xml:space="preserve"> own will.</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“International Labour Organization (ILO)”: </w:t>
      </w:r>
      <w:r w:rsidRPr="00011C5F">
        <w:rPr>
          <w:rFonts w:ascii="Times New Roman" w:eastAsia="Times New Roman" w:hAnsi="Times New Roman" w:cs="Times New Roman"/>
          <w:sz w:val="24"/>
        </w:rPr>
        <w:t>The ILO was founded in 1919, as part of the Treaty of Versailles that ended World War I, to pursue a vision based on the notion that universal, lasting peace can be established only if it is based on so</w:t>
      </w:r>
      <w:r w:rsidRPr="00011C5F">
        <w:rPr>
          <w:rFonts w:ascii="Times New Roman" w:eastAsia="Times New Roman" w:hAnsi="Times New Roman" w:cs="Times New Roman"/>
          <w:sz w:val="24"/>
        </w:rPr>
        <w:t>cial justice. Its main aims are to promote rights at work, encourage decent employment opportunities, enhance social protection, and strengthen dialogue on work-related issues. The ILO is very involved in increasing youth employment and making sure that wo</w:t>
      </w:r>
      <w:r w:rsidRPr="00011C5F">
        <w:rPr>
          <w:rFonts w:ascii="Times New Roman" w:eastAsia="Times New Roman" w:hAnsi="Times New Roman" w:cs="Times New Roman"/>
          <w:sz w:val="24"/>
        </w:rPr>
        <w:t>rkers are treated fairly.</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“Youth Employment Network (YEN)”:</w:t>
      </w:r>
      <w:r w:rsidRPr="00011C5F">
        <w:rPr>
          <w:rFonts w:ascii="Times New Roman" w:eastAsia="Times New Roman" w:hAnsi="Times New Roman" w:cs="Times New Roman"/>
          <w:sz w:val="24"/>
        </w:rPr>
        <w:t xml:space="preserve"> YEN, a partnership of the UN, ILO, and World Bank, was created in 2001 to mobilize action on the commitment of the Millennium Summit for decent and productive work for young people. YEN is a globa</w:t>
      </w:r>
      <w:r w:rsidRPr="00011C5F">
        <w:rPr>
          <w:rFonts w:ascii="Times New Roman" w:eastAsia="Times New Roman" w:hAnsi="Times New Roman" w:cs="Times New Roman"/>
          <w:sz w:val="24"/>
        </w:rPr>
        <w:t>l platform to prioritize youth employment on the development agendas and to exchange on policies and programs to improve employment opportunities for youth.</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“EEOC”: </w:t>
      </w:r>
      <w:r w:rsidRPr="00011C5F">
        <w:rPr>
          <w:rFonts w:ascii="Times New Roman" w:eastAsia="Times New Roman" w:hAnsi="Times New Roman" w:cs="Times New Roman"/>
          <w:sz w:val="24"/>
        </w:rPr>
        <w:t>U.S. Equal Employment Opportunity Commission</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        </w:t>
      </w:r>
      <w:r w:rsidRPr="00011C5F">
        <w:rPr>
          <w:rFonts w:ascii="Times New Roman" w:eastAsia="Times New Roman" w:hAnsi="Times New Roman" w:cs="Times New Roman"/>
          <w:b/>
          <w:sz w:val="24"/>
        </w:rPr>
        <w:tab/>
      </w:r>
      <w:r w:rsidRPr="00011C5F">
        <w:rPr>
          <w:rFonts w:ascii="Times New Roman" w:eastAsia="Times New Roman" w:hAnsi="Times New Roman" w:cs="Times New Roman"/>
          <w:sz w:val="24"/>
        </w:rPr>
        <w:t>EEOC fights against workplace discrim</w:t>
      </w:r>
      <w:r w:rsidRPr="00011C5F">
        <w:rPr>
          <w:rFonts w:ascii="Times New Roman" w:eastAsia="Times New Roman" w:hAnsi="Times New Roman" w:cs="Times New Roman"/>
          <w:sz w:val="24"/>
        </w:rPr>
        <w:t>ination on individual workers based on prejudicial factors like race, gender, sex, religion, disability, etc. The EEOC firmly believes that every individual worker should be treated fairly.</w:t>
      </w:r>
    </w:p>
    <w:p w:rsidR="00BE3E65" w:rsidRPr="00011C5F" w:rsidRDefault="00BE3E65">
      <w:pPr>
        <w:pStyle w:val="normal"/>
        <w:widowControl w:val="0"/>
        <w:spacing w:line="360" w:lineRule="auto"/>
        <w:rPr>
          <w:rFonts w:ascii="Times New Roman" w:hAnsi="Times New Roman" w:cs="Times New Roman"/>
        </w:rPr>
      </w:pPr>
    </w:p>
    <w:p w:rsidR="00BE3E65" w:rsidRPr="00011C5F" w:rsidRDefault="00FC52AA">
      <w:pPr>
        <w:pStyle w:val="normal"/>
        <w:widowControl w:val="0"/>
        <w:spacing w:line="360" w:lineRule="auto"/>
        <w:rPr>
          <w:rFonts w:ascii="Times New Roman" w:hAnsi="Times New Roman" w:cs="Times New Roman"/>
          <w:sz w:val="30"/>
          <w:szCs w:val="30"/>
        </w:rPr>
      </w:pPr>
      <w:r w:rsidRPr="00011C5F">
        <w:rPr>
          <w:rFonts w:ascii="Times New Roman" w:eastAsia="Times New Roman" w:hAnsi="Times New Roman" w:cs="Times New Roman"/>
          <w:sz w:val="30"/>
          <w:szCs w:val="30"/>
        </w:rPr>
        <w:t>3.</w:t>
      </w:r>
      <w:r w:rsidRPr="00011C5F">
        <w:rPr>
          <w:rFonts w:ascii="Times New Roman" w:eastAsia="Times New Roman" w:hAnsi="Times New Roman" w:cs="Times New Roman"/>
          <w:sz w:val="30"/>
          <w:szCs w:val="30"/>
        </w:rPr>
        <w:t xml:space="preserve">    </w:t>
      </w:r>
      <w:r w:rsidRPr="00011C5F">
        <w:rPr>
          <w:rFonts w:ascii="Times New Roman" w:eastAsia="Times New Roman" w:hAnsi="Times New Roman" w:cs="Times New Roman"/>
          <w:sz w:val="30"/>
          <w:szCs w:val="30"/>
        </w:rPr>
        <w:t>Timeline of Key Events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 xml:space="preserve"> </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1950</w:t>
      </w:r>
      <w:r w:rsidRPr="00011C5F">
        <w:rPr>
          <w:rFonts w:ascii="Times New Roman" w:eastAsia="Times New Roman" w:hAnsi="Times New Roman" w:cs="Times New Roman"/>
          <w:sz w:val="24"/>
        </w:rPr>
        <w:t xml:space="preserve"> -Youth employment-population </w:t>
      </w:r>
      <w:r w:rsidRPr="00011C5F">
        <w:rPr>
          <w:rFonts w:ascii="Times New Roman" w:eastAsia="Times New Roman" w:hAnsi="Times New Roman" w:cs="Times New Roman"/>
          <w:sz w:val="24"/>
        </w:rPr>
        <w:t>ratio for 16-24 year olds approximately 60%</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24"/>
        </w:rPr>
        <w:t>Youth unemployment rate at 9.6%</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1953</w:t>
      </w:r>
      <w:r w:rsidRPr="00011C5F">
        <w:rPr>
          <w:rFonts w:ascii="Times New Roman" w:eastAsia="Times New Roman" w:hAnsi="Times New Roman" w:cs="Times New Roman"/>
          <w:sz w:val="24"/>
        </w:rPr>
        <w:t>- Youth employment-population ratio at approx. 58%</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1960</w:t>
      </w:r>
      <w:r w:rsidRPr="00011C5F">
        <w:rPr>
          <w:rFonts w:ascii="Times New Roman" w:eastAsia="Times New Roman" w:hAnsi="Times New Roman" w:cs="Times New Roman"/>
          <w:sz w:val="24"/>
        </w:rPr>
        <w:t>-Youth job unemployment rate at approx. 11.7%</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1980</w:t>
      </w:r>
      <w:r w:rsidRPr="00011C5F">
        <w:rPr>
          <w:rFonts w:ascii="Times New Roman" w:eastAsia="Times New Roman" w:hAnsi="Times New Roman" w:cs="Times New Roman"/>
          <w:sz w:val="24"/>
        </w:rPr>
        <w:t>- Youth job unemployment rate at approx. 14.7% (Great Depression)</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1990</w:t>
      </w:r>
      <w:r w:rsidRPr="00011C5F">
        <w:rPr>
          <w:rFonts w:ascii="Times New Roman" w:eastAsia="Times New Roman" w:hAnsi="Times New Roman" w:cs="Times New Roman"/>
          <w:sz w:val="24"/>
        </w:rPr>
        <w:t>- Youth job unemployment rate at approx. 10.9%</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1995</w:t>
      </w:r>
      <w:r w:rsidRPr="00011C5F">
        <w:rPr>
          <w:rFonts w:ascii="Times New Roman" w:eastAsia="Times New Roman" w:hAnsi="Times New Roman" w:cs="Times New Roman"/>
          <w:sz w:val="24"/>
        </w:rPr>
        <w:t xml:space="preserve"> March – At the end of the World Summit for Social Development, governments adopt the Copenhagen Declaration and Programme of Action, w</w:t>
      </w:r>
      <w:r w:rsidRPr="00011C5F">
        <w:rPr>
          <w:rFonts w:ascii="Times New Roman" w:eastAsia="Times New Roman" w:hAnsi="Times New Roman" w:cs="Times New Roman"/>
          <w:sz w:val="24"/>
        </w:rPr>
        <w:t>hich underlines the centrality of youth employment to social development, both through poverty alleviation and social integration (“Youth Employment”).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1998 </w:t>
      </w:r>
      <w:r w:rsidRPr="00011C5F">
        <w:rPr>
          <w:rFonts w:ascii="Times New Roman" w:eastAsia="Times New Roman" w:hAnsi="Times New Roman" w:cs="Times New Roman"/>
          <w:sz w:val="24"/>
        </w:rPr>
        <w:t>August – The Lisbon Declaration On Youth Policies and Programmes is adopted at the World Conference of Ministers Responsible for Youth, which sets forth important commitments regarding youth employment (“Promoting Youth Employment”).</w:t>
      </w:r>
    </w:p>
    <w:p w:rsidR="00BE3E65" w:rsidRPr="00011C5F" w:rsidRDefault="00FC52AA" w:rsidP="00011C5F">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2000</w:t>
      </w:r>
      <w:r w:rsidRPr="00011C5F">
        <w:rPr>
          <w:rFonts w:ascii="Times New Roman" w:eastAsia="Times New Roman" w:hAnsi="Times New Roman" w:cs="Times New Roman"/>
          <w:sz w:val="24"/>
        </w:rPr>
        <w:t>-</w:t>
      </w:r>
      <w:r w:rsidR="00011C5F">
        <w:rPr>
          <w:rFonts w:ascii="Times New Roman" w:eastAsiaTheme="minorEastAsia" w:hAnsi="Times New Roman" w:cs="Times New Roman" w:hint="eastAsia"/>
        </w:rPr>
        <w:t xml:space="preserve"> </w:t>
      </w:r>
      <w:r w:rsidRPr="00011C5F">
        <w:rPr>
          <w:rFonts w:ascii="Times New Roman" w:eastAsia="Times New Roman" w:hAnsi="Times New Roman" w:cs="Times New Roman"/>
          <w:sz w:val="24"/>
        </w:rPr>
        <w:t xml:space="preserve"> Youth job unemp</w:t>
      </w:r>
      <w:r w:rsidRPr="00011C5F">
        <w:rPr>
          <w:rFonts w:ascii="Times New Roman" w:eastAsia="Times New Roman" w:hAnsi="Times New Roman" w:cs="Times New Roman"/>
          <w:sz w:val="24"/>
        </w:rPr>
        <w:t>loyment rate at approx. 9.6%</w:t>
      </w:r>
    </w:p>
    <w:p w:rsidR="00BE3E65" w:rsidRPr="00011C5F" w:rsidRDefault="00FC52AA">
      <w:pPr>
        <w:pStyle w:val="normal"/>
        <w:widowControl w:val="0"/>
        <w:numPr>
          <w:ilvl w:val="0"/>
          <w:numId w:val="2"/>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b/>
          <w:sz w:val="24"/>
        </w:rPr>
        <w:t xml:space="preserve">2000 </w:t>
      </w:r>
      <w:r w:rsidRPr="00011C5F">
        <w:rPr>
          <w:rFonts w:ascii="Times New Roman" w:eastAsia="Times New Roman" w:hAnsi="Times New Roman" w:cs="Times New Roman"/>
          <w:sz w:val="24"/>
        </w:rPr>
        <w:t>September – The Millennium Summit, the largest gathering ever of Heads of State and Government, “recognizes the political urgency and relevance of addressing the problem of youth unemployment and underemployment” (“Fact Sh</w:t>
      </w:r>
      <w:r w:rsidRPr="00011C5F">
        <w:rPr>
          <w:rFonts w:ascii="Times New Roman" w:eastAsia="Times New Roman" w:hAnsi="Times New Roman" w:cs="Times New Roman"/>
          <w:sz w:val="24"/>
        </w:rPr>
        <w:t>eet: Youth Employment”). Here, the Youth Employment Network (YEN) is established as a joint effort of the ILO, World Bank, and the UN Secretariat.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2001</w:t>
      </w:r>
      <w:r w:rsidRPr="00011C5F">
        <w:rPr>
          <w:rFonts w:ascii="Times New Roman" w:eastAsia="Times New Roman" w:hAnsi="Times New Roman" w:cs="Times New Roman"/>
          <w:sz w:val="24"/>
        </w:rPr>
        <w:t xml:space="preserve"> July – The High-level Panel of the Secretary-General’s Youth Employment Network holds its first meeting </w:t>
      </w:r>
      <w:r w:rsidRPr="00011C5F">
        <w:rPr>
          <w:rFonts w:ascii="Times New Roman" w:eastAsia="Times New Roman" w:hAnsi="Times New Roman" w:cs="Times New Roman"/>
          <w:sz w:val="24"/>
        </w:rPr>
        <w:t>in Geneva, Switzerland. At the invitation of the UN, ILO, and World Bank, twelve eminent people are appointed members of the High-level Panel of the Secretary-General’s Youth Employment Network (“United Nations Initiative on Youth Employment”).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2002- </w:t>
      </w:r>
    </w:p>
    <w:p w:rsidR="00BE3E65" w:rsidRPr="00011C5F" w:rsidRDefault="00FC52AA">
      <w:pPr>
        <w:pStyle w:val="normal"/>
        <w:widowControl w:val="0"/>
        <w:numPr>
          <w:ilvl w:val="0"/>
          <w:numId w:val="4"/>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Sept</w:t>
      </w:r>
      <w:r w:rsidRPr="00011C5F">
        <w:rPr>
          <w:rFonts w:ascii="Times New Roman" w:eastAsia="Times New Roman" w:hAnsi="Times New Roman" w:cs="Times New Roman"/>
          <w:sz w:val="24"/>
        </w:rPr>
        <w:t>ember – A permanent secretariat for the Youth Employment Network is set up at ILO headquarters, and a full-time Secretary is named (“United Nations Initiative on Youth Employment”).</w:t>
      </w:r>
    </w:p>
    <w:p w:rsidR="00BE3E65" w:rsidRPr="00011C5F" w:rsidRDefault="00FC52AA">
      <w:pPr>
        <w:pStyle w:val="normal"/>
        <w:widowControl w:val="0"/>
        <w:numPr>
          <w:ilvl w:val="0"/>
          <w:numId w:val="1"/>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October – The Third Committee of the United Nations General Assembly appro</w:t>
      </w:r>
      <w:r w:rsidRPr="00011C5F">
        <w:rPr>
          <w:rFonts w:ascii="Times New Roman" w:eastAsia="Times New Roman" w:hAnsi="Times New Roman" w:cs="Times New Roman"/>
          <w:sz w:val="24"/>
        </w:rPr>
        <w:t>ves a draft resolution on promoting youth employment (“United Nations Initiative on Youth Employment”).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2002 </w:t>
      </w:r>
      <w:r w:rsidRPr="00011C5F">
        <w:rPr>
          <w:rFonts w:ascii="Times New Roman" w:eastAsia="Times New Roman" w:hAnsi="Times New Roman" w:cs="Times New Roman"/>
          <w:sz w:val="24"/>
        </w:rPr>
        <w:t>December – The resolution, which invites the ILO to play a major role in its follow-up is adopted by the United Nations General Assembly in New Yor</w:t>
      </w:r>
      <w:r w:rsidRPr="00011C5F">
        <w:rPr>
          <w:rFonts w:ascii="Times New Roman" w:eastAsia="Times New Roman" w:hAnsi="Times New Roman" w:cs="Times New Roman"/>
          <w:sz w:val="24"/>
        </w:rPr>
        <w:t>k (“United Nations Initiative on Youth Employment”).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2005</w:t>
      </w:r>
      <w:r w:rsidRPr="00011C5F">
        <w:rPr>
          <w:rFonts w:ascii="Times New Roman" w:eastAsia="Times New Roman" w:hAnsi="Times New Roman" w:cs="Times New Roman"/>
          <w:sz w:val="24"/>
        </w:rPr>
        <w:t xml:space="preserve"> June – The annual Conference of the International Labour Organization (ILO) adopts a resolution on youth employment that sets out policies and an overarching framework for government, employer, and </w:t>
      </w:r>
      <w:r w:rsidRPr="00011C5F">
        <w:rPr>
          <w:rFonts w:ascii="Times New Roman" w:eastAsia="Times New Roman" w:hAnsi="Times New Roman" w:cs="Times New Roman"/>
          <w:sz w:val="24"/>
        </w:rPr>
        <w:t>worker organizations to address the youth employment challenge at the national level (“Fact Sheet: Youth Employment”).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2008</w:t>
      </w:r>
      <w:r w:rsidRPr="00011C5F">
        <w:rPr>
          <w:rFonts w:ascii="Times New Roman" w:eastAsia="Times New Roman" w:hAnsi="Times New Roman" w:cs="Times New Roman"/>
          <w:sz w:val="24"/>
        </w:rPr>
        <w:t xml:space="preserve"> </w:t>
      </w:r>
    </w:p>
    <w:p w:rsidR="00BE3E65" w:rsidRPr="00011C5F" w:rsidRDefault="00FC52AA">
      <w:pPr>
        <w:pStyle w:val="normal"/>
        <w:widowControl w:val="0"/>
        <w:numPr>
          <w:ilvl w:val="0"/>
          <w:numId w:val="5"/>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 xml:space="preserve"> It is reported that an estimated 152 million young workers are living with their families on less than US$1.25 a day (“Fact Sheet:</w:t>
      </w:r>
      <w:r w:rsidRPr="00011C5F">
        <w:rPr>
          <w:rFonts w:ascii="Times New Roman" w:eastAsia="Times New Roman" w:hAnsi="Times New Roman" w:cs="Times New Roman"/>
          <w:sz w:val="24"/>
        </w:rPr>
        <w:t xml:space="preserve"> Youth Employment”).</w:t>
      </w:r>
    </w:p>
    <w:p w:rsidR="00BE3E65" w:rsidRPr="00011C5F" w:rsidRDefault="00FC52AA">
      <w:pPr>
        <w:pStyle w:val="normal"/>
        <w:widowControl w:val="0"/>
        <w:numPr>
          <w:ilvl w:val="0"/>
          <w:numId w:val="5"/>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Declaration on Social Justice for a Fair Globalization</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24"/>
        </w:rPr>
        <w:t>Youth employment-population ratio at its lowest ever since 1948 – approximately 50%</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2009</w:t>
      </w:r>
      <w:r w:rsidRPr="00011C5F">
        <w:rPr>
          <w:rFonts w:ascii="Times New Roman" w:eastAsia="Times New Roman" w:hAnsi="Times New Roman" w:cs="Times New Roman"/>
          <w:sz w:val="24"/>
        </w:rPr>
        <w:t xml:space="preserve"> </w:t>
      </w:r>
    </w:p>
    <w:p w:rsidR="00BE3E65" w:rsidRPr="00011C5F" w:rsidRDefault="00FC52AA">
      <w:pPr>
        <w:pStyle w:val="normal"/>
        <w:widowControl w:val="0"/>
        <w:numPr>
          <w:ilvl w:val="0"/>
          <w:numId w:val="3"/>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 xml:space="preserve"> About 81 million young people are unemployed, the most ever in history (“Fact Shee</w:t>
      </w:r>
      <w:r w:rsidRPr="00011C5F">
        <w:rPr>
          <w:rFonts w:ascii="Times New Roman" w:eastAsia="Times New Roman" w:hAnsi="Times New Roman" w:cs="Times New Roman"/>
          <w:sz w:val="24"/>
        </w:rPr>
        <w:t>t: Youth Employment”).</w:t>
      </w:r>
    </w:p>
    <w:p w:rsidR="00BE3E65" w:rsidRPr="00011C5F" w:rsidRDefault="00FC52AA">
      <w:pPr>
        <w:pStyle w:val="normal"/>
        <w:widowControl w:val="0"/>
        <w:numPr>
          <w:ilvl w:val="0"/>
          <w:numId w:val="3"/>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Global Jobs Pact : Initiative of the UN Chief Executives Board - called for the establishment of a social protection floor, the aim behind all these measures being to foster better global governance</w:t>
      </w:r>
    </w:p>
    <w:p w:rsidR="00BE3E65" w:rsidRPr="00011C5F" w:rsidRDefault="00FC52AA">
      <w:pPr>
        <w:pStyle w:val="normal"/>
        <w:widowControl w:val="0"/>
        <w:numPr>
          <w:ilvl w:val="0"/>
          <w:numId w:val="3"/>
        </w:numPr>
        <w:spacing w:line="360" w:lineRule="auto"/>
        <w:ind w:hanging="359"/>
        <w:contextualSpacing/>
        <w:rPr>
          <w:rFonts w:ascii="Times New Roman" w:eastAsia="Times New Roman" w:hAnsi="Times New Roman" w:cs="Times New Roman"/>
          <w:sz w:val="24"/>
        </w:rPr>
      </w:pPr>
      <w:r w:rsidRPr="00011C5F">
        <w:rPr>
          <w:rFonts w:ascii="Times New Roman" w:eastAsia="Times New Roman" w:hAnsi="Times New Roman" w:cs="Times New Roman"/>
          <w:sz w:val="24"/>
        </w:rPr>
        <w:t>Copenhagen Summit on social development – established employment as a priority</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2010</w:t>
      </w:r>
      <w:r w:rsidRPr="00011C5F">
        <w:rPr>
          <w:rFonts w:ascii="Times New Roman" w:eastAsia="Times New Roman" w:hAnsi="Times New Roman" w:cs="Times New Roman"/>
          <w:sz w:val="24"/>
        </w:rPr>
        <w:t xml:space="preserve"> – Due to the Arab uprisings, the total youth unemployment rate in 2010 is 25.5% in the Middle East 23.8% in North Africa (“World Youth Report 2012”).</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2012</w:t>
      </w:r>
      <w:r w:rsidRPr="00011C5F">
        <w:rPr>
          <w:rFonts w:ascii="Times New Roman" w:eastAsia="Times New Roman" w:hAnsi="Times New Roman" w:cs="Times New Roman"/>
          <w:sz w:val="24"/>
        </w:rPr>
        <w:t xml:space="preserve"> – Unemployment ra</w:t>
      </w:r>
      <w:r w:rsidRPr="00011C5F">
        <w:rPr>
          <w:rFonts w:ascii="Times New Roman" w:eastAsia="Times New Roman" w:hAnsi="Times New Roman" w:cs="Times New Roman"/>
          <w:sz w:val="24"/>
        </w:rPr>
        <w:t>tes go up :Out of the 21.4 million youth in the labor force, 17.9 million were employed in July, while approx. 3.5 million were unemployed; unemployment rate at 16.4%</w:t>
      </w:r>
    </w:p>
    <w:p w:rsidR="00BE3E65" w:rsidRPr="00011C5F" w:rsidRDefault="00BE3E65">
      <w:pPr>
        <w:pStyle w:val="normal"/>
        <w:widowControl w:val="0"/>
        <w:spacing w:line="360" w:lineRule="auto"/>
        <w:rPr>
          <w:rFonts w:ascii="Times New Roman" w:hAnsi="Times New Roman" w:cs="Times New Roman"/>
        </w:rPr>
      </w:pPr>
    </w:p>
    <w:p w:rsidR="00BE3E65" w:rsidRPr="00011C5F" w:rsidRDefault="00FC52AA">
      <w:pPr>
        <w:pStyle w:val="normal"/>
        <w:widowControl w:val="0"/>
        <w:spacing w:line="360" w:lineRule="auto"/>
        <w:rPr>
          <w:rFonts w:ascii="Times New Roman" w:hAnsi="Times New Roman" w:cs="Times New Roman"/>
          <w:sz w:val="30"/>
          <w:szCs w:val="30"/>
        </w:rPr>
      </w:pPr>
      <w:r w:rsidRPr="00011C5F">
        <w:rPr>
          <w:rFonts w:ascii="Times New Roman" w:eastAsia="Times New Roman" w:hAnsi="Times New Roman" w:cs="Times New Roman"/>
          <w:sz w:val="30"/>
          <w:szCs w:val="30"/>
        </w:rPr>
        <w:t>4.</w:t>
      </w:r>
      <w:r w:rsidRPr="00011C5F">
        <w:rPr>
          <w:rFonts w:ascii="Times New Roman" w:eastAsia="Times New Roman" w:hAnsi="Times New Roman" w:cs="Times New Roman"/>
          <w:sz w:val="30"/>
          <w:szCs w:val="30"/>
        </w:rPr>
        <w:t xml:space="preserve">    </w:t>
      </w:r>
      <w:r w:rsidRPr="00011C5F">
        <w:rPr>
          <w:rFonts w:ascii="Times New Roman" w:eastAsia="Times New Roman" w:hAnsi="Times New Roman" w:cs="Times New Roman"/>
          <w:sz w:val="30"/>
          <w:szCs w:val="30"/>
        </w:rPr>
        <w:t>Position of Key Member Nations and Other Bodies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14"/>
        </w:rPr>
        <w:tab/>
      </w:r>
      <w:r w:rsidRPr="00011C5F">
        <w:rPr>
          <w:rFonts w:ascii="Times New Roman" w:eastAsia="Times New Roman" w:hAnsi="Times New Roman" w:cs="Times New Roman"/>
          <w:b/>
          <w:sz w:val="24"/>
        </w:rPr>
        <w:t>European Union (EU):</w:t>
      </w:r>
      <w:r w:rsidRPr="00011C5F">
        <w:rPr>
          <w:rFonts w:ascii="Times New Roman" w:eastAsia="Times New Roman" w:hAnsi="Times New Roman" w:cs="Times New Roman"/>
          <w:sz w:val="24"/>
        </w:rPr>
        <w:t xml:space="preserve"> Due to </w:t>
      </w:r>
      <w:r w:rsidRPr="00011C5F">
        <w:rPr>
          <w:rFonts w:ascii="Times New Roman" w:eastAsia="Times New Roman" w:hAnsi="Times New Roman" w:cs="Times New Roman"/>
          <w:sz w:val="24"/>
        </w:rPr>
        <w:t>the recent economic crisis that the EU is currently facing, many of its member states have appeared on the list of countries with the highest unemployment rates for the first time. Some of these countries that rank high on the list are Spain, Greece, Portu</w:t>
      </w:r>
      <w:r w:rsidRPr="00011C5F">
        <w:rPr>
          <w:rFonts w:ascii="Times New Roman" w:eastAsia="Times New Roman" w:hAnsi="Times New Roman" w:cs="Times New Roman"/>
          <w:sz w:val="24"/>
        </w:rPr>
        <w:t>gal, and Ireland. Young workers are struggling the most in EU nations: the unemployment rate for young workers in the euro zone is over 22 %, and in Greece and Spain it is over 50% (Naidu-Ghelani). EU countries are already in so much debt that it is very d</w:t>
      </w:r>
      <w:r w:rsidRPr="00011C5F">
        <w:rPr>
          <w:rFonts w:ascii="Times New Roman" w:eastAsia="Times New Roman" w:hAnsi="Times New Roman" w:cs="Times New Roman"/>
          <w:sz w:val="24"/>
        </w:rPr>
        <w:t>ifficult for them to increase the job market.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14"/>
        </w:rPr>
        <w:tab/>
      </w:r>
      <w:r w:rsidRPr="00011C5F">
        <w:rPr>
          <w:rFonts w:ascii="Times New Roman" w:eastAsia="Times New Roman" w:hAnsi="Times New Roman" w:cs="Times New Roman"/>
          <w:b/>
          <w:sz w:val="24"/>
        </w:rPr>
        <w:t>Afghanistan:</w:t>
      </w:r>
      <w:r w:rsidRPr="00011C5F">
        <w:rPr>
          <w:rFonts w:ascii="Times New Roman" w:eastAsia="Times New Roman" w:hAnsi="Times New Roman" w:cs="Times New Roman"/>
          <w:sz w:val="24"/>
        </w:rPr>
        <w:t xml:space="preserve"> The most current unemployment rate in Afghanistan is a staggering 36.0%, one of the highest in the world. Although this number is a bit outdated because it was obtained in 2008, one can predic</w:t>
      </w:r>
      <w:r w:rsidRPr="00011C5F">
        <w:rPr>
          <w:rFonts w:ascii="Times New Roman" w:eastAsia="Times New Roman" w:hAnsi="Times New Roman" w:cs="Times New Roman"/>
          <w:sz w:val="24"/>
        </w:rPr>
        <w:t>t that the unemployment rate is even higher because of the uprisings occurring in the Middle East and North African regions. Unlike the EU however, the unemployment rate in Afghanistan has always been on the higher side, so it is not a surprise that the nu</w:t>
      </w:r>
      <w:r w:rsidRPr="00011C5F">
        <w:rPr>
          <w:rFonts w:ascii="Times New Roman" w:eastAsia="Times New Roman" w:hAnsi="Times New Roman" w:cs="Times New Roman"/>
          <w:sz w:val="24"/>
        </w:rPr>
        <w:t>mbers are higher than those of other countries.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14"/>
        </w:rPr>
        <w:tab/>
      </w:r>
      <w:r w:rsidRPr="00011C5F">
        <w:rPr>
          <w:rFonts w:ascii="Times New Roman" w:eastAsia="Times New Roman" w:hAnsi="Times New Roman" w:cs="Times New Roman"/>
          <w:b/>
          <w:sz w:val="24"/>
        </w:rPr>
        <w:t>United States of America:</w:t>
      </w:r>
      <w:r w:rsidRPr="00011C5F">
        <w:rPr>
          <w:rFonts w:ascii="Times New Roman" w:eastAsia="Times New Roman" w:hAnsi="Times New Roman" w:cs="Times New Roman"/>
          <w:sz w:val="24"/>
        </w:rPr>
        <w:t xml:space="preserve"> The US plays a huge role in this issue not only because it is extremely relevant to its society, but also because it plays a large influencer role in the global issue as a whole</w:t>
      </w:r>
      <w:r w:rsidRPr="00011C5F">
        <w:rPr>
          <w:rFonts w:ascii="Times New Roman" w:eastAsia="Times New Roman" w:hAnsi="Times New Roman" w:cs="Times New Roman"/>
          <w:sz w:val="24"/>
        </w:rPr>
        <w:t>. Although the United States still remains the wealthiest country in the world, its economy has received a strong blow due to the recession that began in 2008. The U.S. lost 8.3 million jobs during the recession and only 43% of the lost jobs have been reco</w:t>
      </w:r>
      <w:r w:rsidRPr="00011C5F">
        <w:rPr>
          <w:rFonts w:ascii="Times New Roman" w:eastAsia="Times New Roman" w:hAnsi="Times New Roman" w:cs="Times New Roman"/>
          <w:sz w:val="24"/>
        </w:rPr>
        <w:t xml:space="preserve">uped in the last 34 months (Naidu-Ghelani). The U.S. is trying to promote youth employment, but its job market is already so limited that it has trouble doing so. </w:t>
      </w:r>
    </w:p>
    <w:p w:rsidR="00BE3E65" w:rsidRPr="00011C5F" w:rsidRDefault="00FC52AA">
      <w:pPr>
        <w:pStyle w:val="normal"/>
        <w:widowControl w:val="0"/>
        <w:spacing w:line="360" w:lineRule="auto"/>
        <w:ind w:firstLine="720"/>
        <w:rPr>
          <w:rFonts w:ascii="Times New Roman" w:hAnsi="Times New Roman" w:cs="Times New Roman"/>
        </w:rPr>
      </w:pPr>
      <w:r w:rsidRPr="00011C5F">
        <w:rPr>
          <w:rFonts w:ascii="Times New Roman" w:eastAsia="Times New Roman" w:hAnsi="Times New Roman" w:cs="Times New Roman"/>
          <w:sz w:val="24"/>
        </w:rPr>
        <w:t xml:space="preserve">However, the US has faced an immense increase in its youth unemployment due to the economic </w:t>
      </w:r>
      <w:r w:rsidRPr="00011C5F">
        <w:rPr>
          <w:rFonts w:ascii="Times New Roman" w:eastAsia="Times New Roman" w:hAnsi="Times New Roman" w:cs="Times New Roman"/>
          <w:sz w:val="24"/>
        </w:rPr>
        <w:t>recession and downturn. Its youth unemployment is incredibly high at reaching almost 16-20% - the highest that it has ever been in its history. In terms of influence if the US can discover ways to promote more youth employment and develop laws and organiza</w:t>
      </w:r>
      <w:r w:rsidRPr="00011C5F">
        <w:rPr>
          <w:rFonts w:ascii="Times New Roman" w:eastAsia="Times New Roman" w:hAnsi="Times New Roman" w:cs="Times New Roman"/>
          <w:sz w:val="24"/>
        </w:rPr>
        <w:t>tions that can protect any discrimination of the youth in the work area, then other developing and even developed countries can use those methods into their own economy.</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14"/>
        </w:rPr>
        <w:tab/>
      </w:r>
      <w:r w:rsidRPr="00011C5F">
        <w:rPr>
          <w:rFonts w:ascii="Times New Roman" w:eastAsia="Times New Roman" w:hAnsi="Times New Roman" w:cs="Times New Roman"/>
          <w:b/>
          <w:sz w:val="24"/>
        </w:rPr>
        <w:t>International Labor Organization (ILO):</w:t>
      </w:r>
      <w:r w:rsidRPr="00011C5F">
        <w:rPr>
          <w:rFonts w:ascii="Times New Roman" w:eastAsia="Times New Roman" w:hAnsi="Times New Roman" w:cs="Times New Roman"/>
          <w:sz w:val="24"/>
        </w:rPr>
        <w:t xml:space="preserve"> The ILO is probably the most involved non-nation party in promoting youth employment. It works with the United Nations to write reports and resolutions, hold conferences, and set up organizations (e.g, the Youth Employment Network). The ILO also is respon</w:t>
      </w:r>
      <w:r w:rsidRPr="00011C5F">
        <w:rPr>
          <w:rFonts w:ascii="Times New Roman" w:eastAsia="Times New Roman" w:hAnsi="Times New Roman" w:cs="Times New Roman"/>
          <w:sz w:val="24"/>
        </w:rPr>
        <w:t>sible for collecting data from each nation which include total unemployment rates, unemployment rates based on age group, and progress of the job market.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w:t>
      </w:r>
      <w:r w:rsidRPr="00011C5F">
        <w:rPr>
          <w:rFonts w:ascii="Times New Roman" w:eastAsia="Times New Roman" w:hAnsi="Times New Roman" w:cs="Times New Roman"/>
          <w:sz w:val="14"/>
        </w:rPr>
        <w:t xml:space="preserve">   </w:t>
      </w:r>
      <w:r w:rsidRPr="00011C5F">
        <w:rPr>
          <w:rFonts w:ascii="Times New Roman" w:eastAsia="Times New Roman" w:hAnsi="Times New Roman" w:cs="Times New Roman"/>
          <w:sz w:val="14"/>
        </w:rPr>
        <w:tab/>
      </w:r>
      <w:r w:rsidRPr="00011C5F">
        <w:rPr>
          <w:rFonts w:ascii="Times New Roman" w:eastAsia="Times New Roman" w:hAnsi="Times New Roman" w:cs="Times New Roman"/>
          <w:b/>
          <w:sz w:val="24"/>
        </w:rPr>
        <w:t>African Union:</w:t>
      </w:r>
      <w:r w:rsidRPr="00011C5F">
        <w:rPr>
          <w:rFonts w:ascii="Times New Roman" w:eastAsia="Times New Roman" w:hAnsi="Times New Roman" w:cs="Times New Roman"/>
          <w:sz w:val="24"/>
        </w:rPr>
        <w:t xml:space="preserve"> Youth unemployment seems to be the most severe in the African continent. Over a qu</w:t>
      </w:r>
      <w:r w:rsidRPr="00011C5F">
        <w:rPr>
          <w:rFonts w:ascii="Times New Roman" w:eastAsia="Times New Roman" w:hAnsi="Times New Roman" w:cs="Times New Roman"/>
          <w:sz w:val="24"/>
        </w:rPr>
        <w:t xml:space="preserve">arter of all youth in Sub-Saharan Africa and are neither educated nor employed. Additionally, in Africa, 93 percent of all new jobs created for young labor market entrants are in the informal economy: the workers must work long hours with low wages, under </w:t>
      </w:r>
      <w:r w:rsidRPr="00011C5F">
        <w:rPr>
          <w:rFonts w:ascii="Times New Roman" w:eastAsia="Times New Roman" w:hAnsi="Times New Roman" w:cs="Times New Roman"/>
          <w:sz w:val="24"/>
        </w:rPr>
        <w:t>poor and precarious working conditions, without access to social protection, freedom of association, and collective bargaining. If decent employment opportunities for young people are provided in sub-Saharan Africa, it is expected that the labor force will</w:t>
      </w:r>
      <w:r w:rsidRPr="00011C5F">
        <w:rPr>
          <w:rFonts w:ascii="Times New Roman" w:eastAsia="Times New Roman" w:hAnsi="Times New Roman" w:cs="Times New Roman"/>
          <w:sz w:val="24"/>
        </w:rPr>
        <w:t xml:space="preserve"> rapidly increase (with a forecasted growth of young people of 30 million; 28 percent).</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 xml:space="preserve"> Youth Employment Network (YEN)</w:t>
      </w:r>
      <w:r w:rsidRPr="00011C5F">
        <w:rPr>
          <w:rFonts w:ascii="Times New Roman" w:eastAsia="Times New Roman" w:hAnsi="Times New Roman" w:cs="Times New Roman"/>
          <w:sz w:val="24"/>
        </w:rPr>
        <w:t xml:space="preserve">: a multilateral programme aimed to put youth employment centre stage and helping other vulnerable groups who are unable to get jobs. It </w:t>
      </w:r>
      <w:r w:rsidRPr="00011C5F">
        <w:rPr>
          <w:rFonts w:ascii="Times New Roman" w:eastAsia="Times New Roman" w:hAnsi="Times New Roman" w:cs="Times New Roman"/>
          <w:sz w:val="24"/>
        </w:rPr>
        <w:t>works to educate and provide employment opportunities for the youth and also acts as a platform and service provider to deliver policy advice, knowledge sharing, etc. It also makes use of its connections with agency partners to ensure youth participation i</w:t>
      </w:r>
      <w:r w:rsidRPr="00011C5F">
        <w:rPr>
          <w:rFonts w:ascii="Times New Roman" w:eastAsia="Times New Roman" w:hAnsi="Times New Roman" w:cs="Times New Roman"/>
          <w:sz w:val="24"/>
        </w:rPr>
        <w:t>n delivering its services.</w:t>
      </w:r>
    </w:p>
    <w:p w:rsidR="00BE3E65" w:rsidRPr="00011C5F" w:rsidRDefault="00BE3E65">
      <w:pPr>
        <w:pStyle w:val="normal"/>
        <w:widowControl w:val="0"/>
        <w:spacing w:line="360" w:lineRule="auto"/>
        <w:rPr>
          <w:rFonts w:ascii="Times New Roman" w:hAnsi="Times New Roman" w:cs="Times New Roman"/>
        </w:rPr>
      </w:pP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b/>
          <w:sz w:val="24"/>
        </w:rPr>
        <w:t>EEOC</w:t>
      </w:r>
      <w:r w:rsidRPr="00011C5F">
        <w:rPr>
          <w:rFonts w:ascii="Times New Roman" w:eastAsia="Times New Roman" w:hAnsi="Times New Roman" w:cs="Times New Roman"/>
          <w:i/>
          <w:sz w:val="24"/>
        </w:rPr>
        <w:t xml:space="preserve">: </w:t>
      </w:r>
      <w:r w:rsidRPr="00011C5F">
        <w:rPr>
          <w:rFonts w:ascii="Times New Roman" w:eastAsia="Times New Roman" w:hAnsi="Times New Roman" w:cs="Times New Roman"/>
          <w:sz w:val="24"/>
        </w:rPr>
        <w:t>The U.S. Equal Employment Opportunity Commission works to enforce federal laws that make it illegal to discriminate job applicants or employees based on prejudices on race, religion, sex, age, origin, disability, etc. Pert</w:t>
      </w:r>
      <w:r w:rsidRPr="00011C5F">
        <w:rPr>
          <w:rFonts w:ascii="Times New Roman" w:eastAsia="Times New Roman" w:hAnsi="Times New Roman" w:cs="Times New Roman"/>
          <w:sz w:val="24"/>
        </w:rPr>
        <w:t>aining to our issue, this organization will be used heavily to prevent youth employees from being assaulted, harmed, or discriminated in any way. Overall, the EEOC investigates and fairly/accurately accesses the allegations in the charge and then make a fi</w:t>
      </w:r>
      <w:r w:rsidRPr="00011C5F">
        <w:rPr>
          <w:rFonts w:ascii="Times New Roman" w:eastAsia="Times New Roman" w:hAnsi="Times New Roman" w:cs="Times New Roman"/>
          <w:sz w:val="24"/>
        </w:rPr>
        <w:t>nding. It is also a good source of leadership and guidance for federal agencies</w:t>
      </w:r>
    </w:p>
    <w:p w:rsidR="00BE3E65" w:rsidRPr="00011C5F" w:rsidRDefault="00BE3E65">
      <w:pPr>
        <w:pStyle w:val="normal"/>
        <w:widowControl w:val="0"/>
        <w:spacing w:line="360" w:lineRule="auto"/>
        <w:rPr>
          <w:rFonts w:ascii="Times New Roman" w:hAnsi="Times New Roman" w:cs="Times New Roman"/>
        </w:rPr>
      </w:pPr>
    </w:p>
    <w:p w:rsidR="00BE3E65" w:rsidRPr="00011C5F" w:rsidRDefault="00FC52AA">
      <w:pPr>
        <w:pStyle w:val="normal"/>
        <w:widowControl w:val="0"/>
        <w:spacing w:line="360" w:lineRule="auto"/>
        <w:rPr>
          <w:rFonts w:ascii="Times New Roman" w:hAnsi="Times New Roman" w:cs="Times New Roman"/>
          <w:sz w:val="30"/>
          <w:szCs w:val="30"/>
        </w:rPr>
      </w:pPr>
      <w:r w:rsidRPr="00011C5F">
        <w:rPr>
          <w:rFonts w:ascii="Times New Roman" w:eastAsia="Times New Roman" w:hAnsi="Times New Roman" w:cs="Times New Roman"/>
          <w:sz w:val="30"/>
          <w:szCs w:val="30"/>
        </w:rPr>
        <w:t>5.</w:t>
      </w:r>
      <w:r w:rsidRPr="00011C5F">
        <w:rPr>
          <w:rFonts w:ascii="Times New Roman" w:eastAsia="Times New Roman" w:hAnsi="Times New Roman" w:cs="Times New Roman"/>
          <w:sz w:val="30"/>
          <w:szCs w:val="30"/>
        </w:rPr>
        <w:t xml:space="preserve">    </w:t>
      </w:r>
      <w:r w:rsidRPr="00011C5F">
        <w:rPr>
          <w:rFonts w:ascii="Times New Roman" w:eastAsia="Times New Roman" w:hAnsi="Times New Roman" w:cs="Times New Roman"/>
          <w:sz w:val="30"/>
          <w:szCs w:val="30"/>
        </w:rPr>
        <w:t>Suggested Solutions</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 Education clearly enhanced opportunities in the labor market in the past. Education serves as a basis for the youth when they first enter the workp</w:t>
      </w:r>
      <w:r w:rsidRPr="00011C5F">
        <w:rPr>
          <w:rFonts w:ascii="Times New Roman" w:eastAsia="Times New Roman" w:hAnsi="Times New Roman" w:cs="Times New Roman"/>
          <w:sz w:val="24"/>
        </w:rPr>
        <w:t>lace without any experience, followed by real opportunities for decent jobs. By focusing on enhancing the educational system with building schools, public libraries, etc., would foster knowledge and willingness for young adults to enter the job market in y</w:t>
      </w:r>
      <w:r w:rsidRPr="00011C5F">
        <w:rPr>
          <w:rFonts w:ascii="Times New Roman" w:eastAsia="Times New Roman" w:hAnsi="Times New Roman" w:cs="Times New Roman"/>
          <w:sz w:val="24"/>
        </w:rPr>
        <w:t>outh.</w:t>
      </w:r>
    </w:p>
    <w:p w:rsidR="00BE3E65" w:rsidRPr="00011C5F" w:rsidRDefault="00FC52AA">
      <w:pPr>
        <w:pStyle w:val="normal"/>
        <w:widowControl w:val="0"/>
        <w:spacing w:line="360" w:lineRule="auto"/>
        <w:rPr>
          <w:rFonts w:ascii="Times New Roman" w:hAnsi="Times New Roman" w:cs="Times New Roman"/>
        </w:rPr>
      </w:pPr>
      <w:r w:rsidRPr="00011C5F">
        <w:rPr>
          <w:rFonts w:ascii="Times New Roman" w:eastAsia="Times New Roman" w:hAnsi="Times New Roman" w:cs="Times New Roman"/>
          <w:sz w:val="24"/>
        </w:rPr>
        <w:t>- Creation of both qualitative and quantitative amount of jobs in the workforce as it would allow the workers to realize their true aspirations, improve their living conditions, and actively participate in society. In the status quo, the degrees that</w:t>
      </w:r>
      <w:r w:rsidRPr="00011C5F">
        <w:rPr>
          <w:rFonts w:ascii="Times New Roman" w:eastAsia="Times New Roman" w:hAnsi="Times New Roman" w:cs="Times New Roman"/>
          <w:sz w:val="24"/>
        </w:rPr>
        <w:t xml:space="preserve"> most young adults graduate with are mostly degrees that have never little number of jobs available. With an overabundance of students graduating with degrees in such disciplines as political science or education, but not enough work jobs results into a hi</w:t>
      </w:r>
      <w:r w:rsidRPr="00011C5F">
        <w:rPr>
          <w:rFonts w:ascii="Times New Roman" w:eastAsia="Times New Roman" w:hAnsi="Times New Roman" w:cs="Times New Roman"/>
          <w:sz w:val="24"/>
        </w:rPr>
        <w:t>gh unemployment rate. By creating new jobs in the informal sectors of the economy or working to larger market for trade would enhance the economic situation and the social stability within the nation.</w:t>
      </w:r>
    </w:p>
    <w:p w:rsidR="00BE3E65" w:rsidRPr="00011C5F" w:rsidRDefault="00BE3E65">
      <w:pPr>
        <w:pStyle w:val="normal"/>
        <w:widowControl w:val="0"/>
        <w:spacing w:line="360" w:lineRule="auto"/>
        <w:rPr>
          <w:rFonts w:ascii="Times New Roman" w:hAnsi="Times New Roman" w:cs="Times New Roman"/>
        </w:rPr>
      </w:pPr>
    </w:p>
    <w:p w:rsidR="00BE3E65" w:rsidRPr="00011C5F" w:rsidRDefault="00FC52AA">
      <w:pPr>
        <w:pStyle w:val="normal"/>
        <w:widowControl w:val="0"/>
        <w:spacing w:line="360" w:lineRule="auto"/>
        <w:rPr>
          <w:rFonts w:ascii="Times New Roman" w:hAnsi="Times New Roman" w:cs="Times New Roman"/>
          <w:sz w:val="30"/>
          <w:szCs w:val="30"/>
        </w:rPr>
      </w:pPr>
      <w:r w:rsidRPr="00011C5F">
        <w:rPr>
          <w:rFonts w:ascii="Times New Roman" w:eastAsia="Times New Roman" w:hAnsi="Times New Roman" w:cs="Times New Roman"/>
          <w:sz w:val="30"/>
          <w:szCs w:val="30"/>
        </w:rPr>
        <w:t>6.</w:t>
      </w:r>
      <w:r w:rsidRPr="00011C5F">
        <w:rPr>
          <w:rFonts w:ascii="Times New Roman" w:eastAsia="Times New Roman" w:hAnsi="Times New Roman" w:cs="Times New Roman"/>
          <w:sz w:val="30"/>
          <w:szCs w:val="30"/>
        </w:rPr>
        <w:t xml:space="preserve">    </w:t>
      </w:r>
      <w:r w:rsidRPr="00011C5F">
        <w:rPr>
          <w:rFonts w:ascii="Times New Roman" w:eastAsia="Times New Roman" w:hAnsi="Times New Roman" w:cs="Times New Roman"/>
          <w:sz w:val="30"/>
          <w:szCs w:val="30"/>
        </w:rPr>
        <w:t>Bibliography</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 xml:space="preserve">Fact Sheet: Youth Employment. Rep. </w:t>
      </w:r>
      <w:r w:rsidRPr="00011C5F">
        <w:rPr>
          <w:rFonts w:ascii="Times New Roman" w:eastAsia="Times New Roman" w:hAnsi="Times New Roman" w:cs="Times New Roman"/>
          <w:sz w:val="24"/>
        </w:rPr>
        <w:t>N.p.: International Labour Office, n.d. UN.org. United</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Nations. Web. 1 Oct. 2012. &lt;http://social.un.org/youthyear/docs/youth-employment.pdf&gt;.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Naidu-Ghelani, Rajeshni. "Countries With the Highest Unemployment Rates." Yahoo! Finance.</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Yahoo! Inc., 15 June 201</w:t>
      </w:r>
      <w:r w:rsidRPr="00011C5F">
        <w:rPr>
          <w:rFonts w:ascii="Times New Roman" w:eastAsia="Times New Roman" w:hAnsi="Times New Roman" w:cs="Times New Roman"/>
          <w:sz w:val="24"/>
        </w:rPr>
        <w:t>2. Web. 01 Oct. 2012. &lt;http://finance.yahoo.com/news/countries-with-the-highest-unemployment-rates.html&gt;.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Promoting Youth Employment. Rep. no. E/2006/26. N.p.: United Nations, 2006. UN.org. United</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Nations, 26 July 2006. Web. 1 Oct. 2012. &lt;</w:t>
      </w:r>
      <w:r w:rsidRPr="00011C5F">
        <w:rPr>
          <w:rFonts w:ascii="Times New Roman" w:eastAsia="Times New Roman" w:hAnsi="Times New Roman" w:cs="Times New Roman"/>
          <w:sz w:val="24"/>
        </w:rPr>
        <w:t>http://www.un.org/esa/socdev/unyin/documents/eres200615.pdf&gt;.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Resolution Adopted by the General Assembly: 57/165. Promoting Youth Employment. Rep. no.</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A/RES/57/165. N.p.: United Nations, 2003. ILO.org. International Labour Organization. Web. 1 Oct. 2012. &lt;</w:t>
      </w:r>
      <w:r w:rsidRPr="00011C5F">
        <w:rPr>
          <w:rFonts w:ascii="Times New Roman" w:eastAsia="Times New Roman" w:hAnsi="Times New Roman" w:cs="Times New Roman"/>
          <w:sz w:val="24"/>
        </w:rPr>
        <w:t>http://www.ilo.org/public/english/employment/yen/downloads/resolutions/57_165.pdf&gt;.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United Nations Initiative on Youth Employment. Rep. no. GB.286/ESP/5. Geneva: International</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Labour Office, 2003. ILO.org. International Labour Organization, Mar. 2003. Web.</w:t>
      </w:r>
      <w:r w:rsidRPr="00011C5F">
        <w:rPr>
          <w:rFonts w:ascii="Times New Roman" w:eastAsia="Times New Roman" w:hAnsi="Times New Roman" w:cs="Times New Roman"/>
          <w:sz w:val="24"/>
        </w:rPr>
        <w:t xml:space="preserve"> 1 Oct. 2012. &lt;http://www.ilo.org/public/english/standards/relm/gb/docs/gb286/pdf/esp-5.pdf&gt;.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World Youth Report: Young People in a Globalizing World. Rep. N.p.: n.p., 2003. UN.org.</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United Nations, 2003. Web. 1 Oct. 2012. &lt;http://www.un.org/esa/socdev/unyi</w:t>
      </w:r>
      <w:r w:rsidRPr="00011C5F">
        <w:rPr>
          <w:rFonts w:ascii="Times New Roman" w:eastAsia="Times New Roman" w:hAnsi="Times New Roman" w:cs="Times New Roman"/>
          <w:sz w:val="24"/>
        </w:rPr>
        <w:t>n/documents/ch15.pdf&gt;.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Youth Employment: Impact, Challenges and Opportunities for Social Development. Rep. United</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Nations, Feb. 2007. Web. 1 Oct. 2012. &lt;http://www.un.org/esa/socdev/unyin/documents/csocd45emergingissues.pdf&gt;.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"Youth Employment: Youth Persp</w:t>
      </w:r>
      <w:r w:rsidRPr="00011C5F">
        <w:rPr>
          <w:rFonts w:ascii="Times New Roman" w:eastAsia="Times New Roman" w:hAnsi="Times New Roman" w:cs="Times New Roman"/>
          <w:sz w:val="24"/>
        </w:rPr>
        <w:t>ectives on the Pursuit of Decent Work in Changing Times."</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UN.org. United Nations, 2011. Web. 1 Oct. 2012. &lt;http://www.un.org/esa/socdev/unyin/documents/wyr11/summaryreport.pdf&gt;.</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Youth: Pathways to Decent Work. Rep. no. VI. Geneva: ILO Publications, 2005. I</w:t>
      </w:r>
      <w:r w:rsidRPr="00011C5F">
        <w:rPr>
          <w:rFonts w:ascii="Times New Roman" w:eastAsia="Times New Roman" w:hAnsi="Times New Roman" w:cs="Times New Roman"/>
          <w:sz w:val="24"/>
        </w:rPr>
        <w:t>LO.org.</w:t>
      </w:r>
    </w:p>
    <w:p w:rsidR="00BE3E65" w:rsidRPr="00011C5F" w:rsidRDefault="00FC52AA" w:rsidP="00011C5F">
      <w:pPr>
        <w:pStyle w:val="normal"/>
        <w:widowControl w:val="0"/>
        <w:spacing w:line="360" w:lineRule="auto"/>
        <w:ind w:left="1418" w:hanging="1418"/>
        <w:rPr>
          <w:rFonts w:ascii="Times New Roman" w:hAnsi="Times New Roman" w:cs="Times New Roman"/>
        </w:rPr>
      </w:pPr>
      <w:r w:rsidRPr="00011C5F">
        <w:rPr>
          <w:rFonts w:ascii="Times New Roman" w:eastAsia="Times New Roman" w:hAnsi="Times New Roman" w:cs="Times New Roman"/>
          <w:sz w:val="24"/>
        </w:rPr>
        <w:t>International Labour Organization. Web. 1 Oct. 2012. &lt;</w:t>
      </w:r>
      <w:hyperlink r:id="rId7">
        <w:r w:rsidRPr="00011C5F">
          <w:rPr>
            <w:rFonts w:ascii="Times New Roman" w:eastAsia="Times New Roman" w:hAnsi="Times New Roman" w:cs="Times New Roman"/>
            <w:color w:val="1155CC"/>
            <w:sz w:val="24"/>
            <w:u w:val="single"/>
          </w:rPr>
          <w:t>http://www.ilo.org/youthmakingithappen/PDF/rep-vi_en.pdf</w:t>
        </w:r>
      </w:hyperlink>
      <w:r w:rsidRPr="00011C5F">
        <w:rPr>
          <w:rFonts w:ascii="Times New Roman" w:eastAsia="Times New Roman" w:hAnsi="Times New Roman" w:cs="Times New Roman"/>
          <w:sz w:val="24"/>
        </w:rPr>
        <w:t>&gt;.</w:t>
      </w:r>
    </w:p>
    <w:sectPr w:rsidR="00BE3E65" w:rsidRPr="00011C5F" w:rsidSect="00BE3E6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AA" w:rsidRDefault="00FC52AA" w:rsidP="00BE3E65">
      <w:pPr>
        <w:spacing w:after="0" w:line="240" w:lineRule="auto"/>
      </w:pPr>
      <w:r>
        <w:separator/>
      </w:r>
    </w:p>
  </w:endnote>
  <w:endnote w:type="continuationSeparator" w:id="0">
    <w:p w:rsidR="00FC52AA" w:rsidRDefault="00FC52AA" w:rsidP="00BE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5F" w:rsidRPr="00F60F5C" w:rsidRDefault="00011C5F" w:rsidP="00011C5F">
    <w:pPr>
      <w:pStyle w:val="a6"/>
      <w:rPr>
        <w:sz w:val="20"/>
        <w:szCs w:val="20"/>
      </w:rPr>
    </w:pPr>
    <w:r w:rsidRPr="00F60F5C">
      <w:rPr>
        <w:rFonts w:ascii="Helvetica" w:hAnsi="Helvetica"/>
        <w:sz w:val="20"/>
        <w:szCs w:val="20"/>
        <w:lang w:val="en-US"/>
      </w:rPr>
      <w:t xml:space="preserve">Page </w:t>
    </w:r>
    <w:r w:rsidRPr="00F60F5C">
      <w:rPr>
        <w:rFonts w:ascii="Helvetica" w:hAnsi="Helvetica"/>
        <w:sz w:val="20"/>
        <w:szCs w:val="20"/>
        <w:lang w:val="en-US"/>
      </w:rPr>
      <w:fldChar w:fldCharType="begin"/>
    </w:r>
    <w:r w:rsidRPr="00F60F5C">
      <w:rPr>
        <w:rFonts w:ascii="Helvetica" w:hAnsi="Helvetica"/>
        <w:sz w:val="20"/>
        <w:szCs w:val="20"/>
        <w:lang w:val="en-US"/>
      </w:rPr>
      <w:instrText xml:space="preserve"> PAGE </w:instrText>
    </w:r>
    <w:r w:rsidRPr="00F60F5C">
      <w:rPr>
        <w:rFonts w:ascii="Helvetica" w:hAnsi="Helvetica"/>
        <w:sz w:val="20"/>
        <w:szCs w:val="20"/>
        <w:lang w:val="en-US"/>
      </w:rPr>
      <w:fldChar w:fldCharType="separate"/>
    </w:r>
    <w:r w:rsidR="00FC52AA">
      <w:rPr>
        <w:rFonts w:ascii="Helvetica" w:hAnsi="Helvetica"/>
        <w:noProof/>
        <w:sz w:val="20"/>
        <w:szCs w:val="20"/>
        <w:lang w:val="en-US"/>
      </w:rPr>
      <w:t>1</w:t>
    </w:r>
    <w:r w:rsidRPr="00F60F5C">
      <w:rPr>
        <w:rFonts w:ascii="Helvetica" w:hAnsi="Helvetica"/>
        <w:sz w:val="20"/>
        <w:szCs w:val="20"/>
        <w:lang w:val="en-US"/>
      </w:rPr>
      <w:fldChar w:fldCharType="end"/>
    </w:r>
    <w:r w:rsidRPr="00F60F5C">
      <w:rPr>
        <w:rFonts w:ascii="Helvetica" w:hAnsi="Helvetica"/>
        <w:sz w:val="20"/>
        <w:szCs w:val="20"/>
        <w:lang w:val="en-US"/>
      </w:rPr>
      <w:t xml:space="preserve"> of </w:t>
    </w:r>
    <w:r>
      <w:rPr>
        <w:rFonts w:ascii="Helvetica" w:hAnsi="Helvetica" w:hint="eastAsia"/>
        <w:sz w:val="20"/>
        <w:szCs w:val="20"/>
        <w:lang w:val="en-US"/>
      </w:rPr>
      <w:t>8</w:t>
    </w:r>
    <w:r w:rsidRPr="00F60F5C">
      <w:rPr>
        <w:rFonts w:ascii="Helvetica" w:hAnsi="Helvetica"/>
        <w:sz w:val="20"/>
        <w:szCs w:val="20"/>
        <w:lang w:val="en-US"/>
      </w:rPr>
      <w:t xml:space="preserve">  l  </w:t>
    </w:r>
    <w:r w:rsidRPr="00F60F5C">
      <w:rPr>
        <w:rFonts w:ascii="Helvetica" w:hAnsi="Helvetica"/>
        <w:b/>
        <w:sz w:val="20"/>
        <w:szCs w:val="20"/>
        <w:lang w:val="en-US"/>
      </w:rPr>
      <w:t>Chair Report</w:t>
    </w:r>
  </w:p>
  <w:p w:rsidR="00BE3E65" w:rsidRDefault="00BE3E65">
    <w:pPr>
      <w:pStyle w:val="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AA" w:rsidRDefault="00FC52AA" w:rsidP="00BE3E65">
      <w:pPr>
        <w:spacing w:after="0" w:line="240" w:lineRule="auto"/>
      </w:pPr>
      <w:r>
        <w:separator/>
      </w:r>
    </w:p>
  </w:footnote>
  <w:footnote w:type="continuationSeparator" w:id="0">
    <w:p w:rsidR="00FC52AA" w:rsidRDefault="00FC52AA" w:rsidP="00BE3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65" w:rsidRPr="00011C5F" w:rsidRDefault="00BE3E65">
    <w:pPr>
      <w:pStyle w:val="normal"/>
      <w:jc w:val="right"/>
      <w:rPr>
        <w:rFonts w:eastAsiaTheme="minorEastAsia"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8B2"/>
    <w:multiLevelType w:val="multilevel"/>
    <w:tmpl w:val="97868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1D0BF8"/>
    <w:multiLevelType w:val="multilevel"/>
    <w:tmpl w:val="7924C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103EBE"/>
    <w:multiLevelType w:val="multilevel"/>
    <w:tmpl w:val="6896D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F9F735F"/>
    <w:multiLevelType w:val="multilevel"/>
    <w:tmpl w:val="CA48C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E04273"/>
    <w:multiLevelType w:val="multilevel"/>
    <w:tmpl w:val="D39ED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E3E65"/>
    <w:rsid w:val="00011C5F"/>
    <w:rsid w:val="00BE3E65"/>
    <w:rsid w:val="00FC52AA"/>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E3E65"/>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BE3E65"/>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BE3E65"/>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BE3E65"/>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BE3E65"/>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BE3E65"/>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3E65"/>
    <w:pPr>
      <w:spacing w:after="0"/>
    </w:pPr>
    <w:rPr>
      <w:rFonts w:ascii="Arial" w:eastAsia="Arial" w:hAnsi="Arial" w:cs="Arial"/>
      <w:color w:val="000000"/>
    </w:rPr>
  </w:style>
  <w:style w:type="paragraph" w:styleId="a3">
    <w:name w:val="Title"/>
    <w:basedOn w:val="normal"/>
    <w:next w:val="normal"/>
    <w:rsid w:val="00BE3E65"/>
    <w:pPr>
      <w:keepNext/>
      <w:keepLines/>
      <w:contextualSpacing/>
    </w:pPr>
    <w:rPr>
      <w:rFonts w:ascii="Trebuchet MS" w:eastAsia="Trebuchet MS" w:hAnsi="Trebuchet MS" w:cs="Trebuchet MS"/>
      <w:sz w:val="42"/>
    </w:rPr>
  </w:style>
  <w:style w:type="paragraph" w:styleId="a4">
    <w:name w:val="Subtitle"/>
    <w:basedOn w:val="normal"/>
    <w:next w:val="normal"/>
    <w:rsid w:val="00BE3E65"/>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011C5F"/>
    <w:pPr>
      <w:tabs>
        <w:tab w:val="center" w:pos="4513"/>
        <w:tab w:val="right" w:pos="9026"/>
      </w:tabs>
      <w:spacing w:after="0" w:line="240" w:lineRule="auto"/>
    </w:pPr>
  </w:style>
  <w:style w:type="character" w:customStyle="1" w:styleId="Char">
    <w:name w:val="머리글 Char"/>
    <w:basedOn w:val="a0"/>
    <w:link w:val="a5"/>
    <w:uiPriority w:val="99"/>
    <w:semiHidden/>
    <w:rsid w:val="00011C5F"/>
  </w:style>
  <w:style w:type="paragraph" w:styleId="a6">
    <w:name w:val="footer"/>
    <w:basedOn w:val="a"/>
    <w:link w:val="Char0"/>
    <w:uiPriority w:val="99"/>
    <w:semiHidden/>
    <w:unhideWhenUsed/>
    <w:rsid w:val="00011C5F"/>
    <w:pPr>
      <w:tabs>
        <w:tab w:val="center" w:pos="4513"/>
        <w:tab w:val="right" w:pos="9026"/>
      </w:tabs>
      <w:spacing w:after="0" w:line="240" w:lineRule="auto"/>
    </w:pPr>
  </w:style>
  <w:style w:type="character" w:customStyle="1" w:styleId="Char0">
    <w:name w:val="바닥글 Char"/>
    <w:basedOn w:val="a0"/>
    <w:link w:val="a6"/>
    <w:uiPriority w:val="99"/>
    <w:semiHidden/>
    <w:rsid w:val="00011C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o.org/youthmakingithappen/PDF/rep-vi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15681</Characters>
  <Application>Microsoft Office Word</Application>
  <DocSecurity>0</DocSecurity>
  <Lines>130</Lines>
  <Paragraphs>36</Paragraphs>
  <ScaleCrop>false</ScaleCrop>
  <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SKYMUN Chair Reports: Draft #1.docx</dc:title>
  <dc:creator>Min Byung Chae</dc:creator>
  <cp:lastModifiedBy>Min Byung Chae</cp:lastModifiedBy>
  <cp:revision>2</cp:revision>
  <dcterms:created xsi:type="dcterms:W3CDTF">2014-02-04T10:30:00Z</dcterms:created>
  <dcterms:modified xsi:type="dcterms:W3CDTF">2014-02-04T10:30:00Z</dcterms:modified>
</cp:coreProperties>
</file>